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EA09" w14:textId="77777777" w:rsidR="00536974" w:rsidRDefault="00536974" w:rsidP="00536974">
      <w:pPr>
        <w:pStyle w:val="NormalWeb"/>
        <w:spacing w:before="0" w:beforeAutospacing="0" w:after="0" w:afterAutospacing="0"/>
      </w:pPr>
      <w:r>
        <w:rPr>
          <w:rFonts w:eastAsia="+mn-ea"/>
          <w:b/>
          <w:bCs/>
          <w:color w:val="000000"/>
          <w:kern w:val="24"/>
          <w:sz w:val="20"/>
          <w:szCs w:val="20"/>
          <w:u w:val="single"/>
        </w:rPr>
        <w:t>El Farolito Report</w:t>
      </w:r>
    </w:p>
    <w:p w14:paraId="63BB1B08" w14:textId="77777777" w:rsidR="00536974" w:rsidRDefault="00536974" w:rsidP="00536974">
      <w:pPr>
        <w:pStyle w:val="NormalWeb"/>
        <w:spacing w:before="0" w:beforeAutospacing="0" w:after="200" w:afterAutospacing="0" w:line="276" w:lineRule="auto"/>
        <w:rPr>
          <w:rFonts w:eastAsia="Calibri"/>
          <w:color w:val="000000"/>
          <w:kern w:val="2"/>
          <w:sz w:val="20"/>
          <w:szCs w:val="20"/>
        </w:rPr>
      </w:pPr>
      <w:r>
        <w:rPr>
          <w:rFonts w:eastAsia="Calibri"/>
          <w:color w:val="000000"/>
          <w:kern w:val="2"/>
          <w:sz w:val="20"/>
          <w:szCs w:val="20"/>
        </w:rPr>
        <w:t>Goal Results, March – July 2023:</w:t>
      </w:r>
      <w:r>
        <w:rPr>
          <w:rFonts w:eastAsia="Calibri"/>
          <w:color w:val="000000"/>
          <w:kern w:val="2"/>
          <w:sz w:val="20"/>
          <w:szCs w:val="20"/>
        </w:rPr>
        <w:tab/>
      </w:r>
    </w:p>
    <w:p w14:paraId="629CC8BD" w14:textId="77777777" w:rsidR="00D102EC" w:rsidRDefault="00D102EC" w:rsidP="00536974">
      <w:pPr>
        <w:pStyle w:val="NormalWeb"/>
        <w:spacing w:before="0" w:beforeAutospacing="0" w:after="200" w:afterAutospacing="0" w:line="276" w:lineRule="auto"/>
      </w:pPr>
    </w:p>
    <w:p w14:paraId="1C08F1DA" w14:textId="77777777" w:rsidR="00536974" w:rsidRPr="00D102EC" w:rsidRDefault="00536974" w:rsidP="00536974">
      <w:pPr>
        <w:pStyle w:val="NormalWeb"/>
        <w:spacing w:before="0" w:beforeAutospacing="0" w:after="200" w:afterAutospacing="0" w:line="276" w:lineRule="auto"/>
        <w:rPr>
          <w:sz w:val="22"/>
          <w:szCs w:val="22"/>
        </w:rPr>
      </w:pPr>
      <w:r w:rsidRPr="00D102EC">
        <w:rPr>
          <w:rFonts w:eastAsia="Calibri"/>
          <w:b/>
          <w:bCs/>
          <w:color w:val="000000"/>
          <w:kern w:val="2"/>
          <w:sz w:val="22"/>
          <w:szCs w:val="22"/>
        </w:rPr>
        <w:t xml:space="preserve">Refined, </w:t>
      </w:r>
      <w:proofErr w:type="gramStart"/>
      <w:r w:rsidRPr="00D102EC">
        <w:rPr>
          <w:rFonts w:eastAsia="Calibri"/>
          <w:b/>
          <w:bCs/>
          <w:color w:val="000000"/>
          <w:kern w:val="2"/>
          <w:sz w:val="22"/>
          <w:szCs w:val="22"/>
        </w:rPr>
        <w:t>updated</w:t>
      </w:r>
      <w:proofErr w:type="gramEnd"/>
      <w:r w:rsidRPr="00D102EC">
        <w:rPr>
          <w:rFonts w:eastAsia="Calibri"/>
          <w:b/>
          <w:bCs/>
          <w:color w:val="000000"/>
          <w:kern w:val="2"/>
          <w:sz w:val="22"/>
          <w:szCs w:val="22"/>
        </w:rPr>
        <w:t xml:space="preserve"> and expanded mailing list</w:t>
      </w:r>
      <w:r w:rsidRPr="00D102EC">
        <w:rPr>
          <w:rFonts w:eastAsia="Calibri"/>
          <w:color w:val="000000"/>
          <w:kern w:val="2"/>
          <w:sz w:val="22"/>
          <w:szCs w:val="22"/>
        </w:rPr>
        <w:t>:</w:t>
      </w:r>
    </w:p>
    <w:p w14:paraId="1E32F9E9"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Starting print subscriber list 275</w:t>
      </w:r>
    </w:p>
    <w:p w14:paraId="24AA1E96"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 xml:space="preserve">Integrated Registrar list </w:t>
      </w:r>
    </w:p>
    <w:p w14:paraId="2D642A26"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Scrubbed list for outdated information (updated or removed)</w:t>
      </w:r>
    </w:p>
    <w:p w14:paraId="76B1BC7B"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594 recipients Total, 335 Print, 259 Email (net increased 319 doubled distribution)</w:t>
      </w:r>
    </w:p>
    <w:p w14:paraId="1B98C23B"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Note: Many GSR’s did not provide email addresses and do not receive printed copy</w:t>
      </w:r>
    </w:p>
    <w:p w14:paraId="4E601B8A"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 xml:space="preserve">Subscribed to email delivery </w:t>
      </w:r>
      <w:proofErr w:type="gramStart"/>
      <w:r w:rsidRPr="00D102EC">
        <w:rPr>
          <w:rFonts w:eastAsia="Calibri"/>
          <w:color w:val="000000"/>
          <w:kern w:val="2"/>
          <w:sz w:val="22"/>
          <w:szCs w:val="22"/>
        </w:rPr>
        <w:t>service</w:t>
      </w:r>
      <w:proofErr w:type="gramEnd"/>
    </w:p>
    <w:p w14:paraId="580D4942" w14:textId="77777777" w:rsidR="00536974" w:rsidRPr="00D102EC" w:rsidRDefault="00536974" w:rsidP="00536974">
      <w:pPr>
        <w:pStyle w:val="ListParagraph"/>
        <w:numPr>
          <w:ilvl w:val="0"/>
          <w:numId w:val="1"/>
        </w:numPr>
        <w:spacing w:line="276" w:lineRule="auto"/>
        <w:rPr>
          <w:sz w:val="22"/>
          <w:szCs w:val="22"/>
        </w:rPr>
      </w:pPr>
      <w:r w:rsidRPr="00D102EC">
        <w:rPr>
          <w:rFonts w:eastAsia="Calibri"/>
          <w:color w:val="000000"/>
          <w:kern w:val="2"/>
          <w:sz w:val="22"/>
          <w:szCs w:val="22"/>
        </w:rPr>
        <w:t xml:space="preserve">Email delivery results for </w:t>
      </w:r>
      <w:proofErr w:type="gramStart"/>
      <w:r w:rsidRPr="00D102EC">
        <w:rPr>
          <w:rFonts w:eastAsia="Calibri"/>
          <w:color w:val="000000"/>
          <w:kern w:val="2"/>
          <w:sz w:val="22"/>
          <w:szCs w:val="22"/>
        </w:rPr>
        <w:t>July,</w:t>
      </w:r>
      <w:proofErr w:type="gramEnd"/>
      <w:r w:rsidRPr="00D102EC">
        <w:rPr>
          <w:rFonts w:eastAsia="Calibri"/>
          <w:color w:val="000000"/>
          <w:kern w:val="2"/>
          <w:sz w:val="22"/>
          <w:szCs w:val="22"/>
        </w:rPr>
        <w:t xml:space="preserve"> 2023, 40% open, 9% reading through.</w:t>
      </w:r>
    </w:p>
    <w:p w14:paraId="06970C66" w14:textId="77777777" w:rsidR="00536974" w:rsidRPr="00D102EC" w:rsidRDefault="00536974" w:rsidP="00536974">
      <w:pPr>
        <w:pStyle w:val="ListParagraph"/>
        <w:spacing w:line="276" w:lineRule="auto"/>
        <w:rPr>
          <w:sz w:val="22"/>
          <w:szCs w:val="22"/>
        </w:rPr>
      </w:pPr>
    </w:p>
    <w:p w14:paraId="10C057CC" w14:textId="77777777" w:rsidR="00536974" w:rsidRPr="00D102EC" w:rsidRDefault="00536974" w:rsidP="00536974">
      <w:pPr>
        <w:pStyle w:val="NormalWeb"/>
        <w:spacing w:before="0" w:beforeAutospacing="0" w:after="0" w:afterAutospacing="0" w:line="276" w:lineRule="auto"/>
        <w:rPr>
          <w:rFonts w:eastAsia="Calibri"/>
          <w:b/>
          <w:bCs/>
          <w:color w:val="000000"/>
          <w:kern w:val="2"/>
          <w:sz w:val="22"/>
          <w:szCs w:val="22"/>
        </w:rPr>
      </w:pPr>
      <w:r w:rsidRPr="00D102EC">
        <w:rPr>
          <w:rFonts w:eastAsia="Calibri"/>
          <w:b/>
          <w:bCs/>
          <w:color w:val="000000"/>
          <w:kern w:val="2"/>
          <w:sz w:val="22"/>
          <w:szCs w:val="22"/>
        </w:rPr>
        <w:t>Reduce overhead - simplified production:</w:t>
      </w:r>
    </w:p>
    <w:p w14:paraId="3F3C75AF" w14:textId="77777777" w:rsidR="00536974" w:rsidRPr="00D102EC" w:rsidRDefault="00536974" w:rsidP="00536974">
      <w:pPr>
        <w:pStyle w:val="NormalWeb"/>
        <w:spacing w:before="0" w:beforeAutospacing="0" w:after="0" w:afterAutospacing="0" w:line="276" w:lineRule="auto"/>
        <w:rPr>
          <w:sz w:val="22"/>
          <w:szCs w:val="22"/>
        </w:rPr>
      </w:pPr>
    </w:p>
    <w:p w14:paraId="3DF4F963" w14:textId="77777777" w:rsidR="00536974" w:rsidRPr="00D102EC" w:rsidRDefault="00536974" w:rsidP="00536974">
      <w:pPr>
        <w:pStyle w:val="ListParagraph"/>
        <w:numPr>
          <w:ilvl w:val="0"/>
          <w:numId w:val="2"/>
        </w:numPr>
        <w:spacing w:line="276" w:lineRule="auto"/>
        <w:rPr>
          <w:sz w:val="22"/>
          <w:szCs w:val="22"/>
        </w:rPr>
      </w:pPr>
      <w:r w:rsidRPr="00D102EC">
        <w:rPr>
          <w:rFonts w:eastAsia="Calibri"/>
          <w:color w:val="000000"/>
          <w:kern w:val="2"/>
          <w:sz w:val="22"/>
          <w:szCs w:val="22"/>
        </w:rPr>
        <w:t xml:space="preserve">Cancelled services (-$1000), Bulk Rate, stamps, supply expenses, and subscription </w:t>
      </w:r>
      <w:proofErr w:type="gramStart"/>
      <w:r w:rsidRPr="00D102EC">
        <w:rPr>
          <w:rFonts w:eastAsia="Calibri"/>
          <w:color w:val="000000"/>
          <w:kern w:val="2"/>
          <w:sz w:val="22"/>
          <w:szCs w:val="22"/>
        </w:rPr>
        <w:t>services</w:t>
      </w:r>
      <w:proofErr w:type="gramEnd"/>
    </w:p>
    <w:p w14:paraId="7A10215B" w14:textId="77777777" w:rsidR="00536974" w:rsidRPr="00D102EC" w:rsidRDefault="00536974" w:rsidP="00536974">
      <w:pPr>
        <w:pStyle w:val="ListParagraph"/>
        <w:numPr>
          <w:ilvl w:val="0"/>
          <w:numId w:val="2"/>
        </w:numPr>
        <w:spacing w:line="276" w:lineRule="auto"/>
        <w:rPr>
          <w:sz w:val="22"/>
          <w:szCs w:val="22"/>
        </w:rPr>
      </w:pPr>
      <w:r w:rsidRPr="00D102EC">
        <w:rPr>
          <w:rFonts w:eastAsia="Calibri"/>
          <w:color w:val="000000"/>
          <w:kern w:val="2"/>
          <w:sz w:val="22"/>
          <w:szCs w:val="22"/>
        </w:rPr>
        <w:t>Converted to Power Point, and easy conversion to PDF for security (no cost)</w:t>
      </w:r>
    </w:p>
    <w:p w14:paraId="57DC8A75" w14:textId="37023BD3" w:rsidR="00536974" w:rsidRPr="00D102EC" w:rsidRDefault="00536974" w:rsidP="00536974">
      <w:pPr>
        <w:pStyle w:val="ListParagraph"/>
        <w:numPr>
          <w:ilvl w:val="0"/>
          <w:numId w:val="2"/>
        </w:numPr>
        <w:spacing w:line="276" w:lineRule="auto"/>
        <w:rPr>
          <w:sz w:val="22"/>
          <w:szCs w:val="22"/>
        </w:rPr>
      </w:pPr>
      <w:r w:rsidRPr="00D102EC">
        <w:rPr>
          <w:rFonts w:eastAsia="Calibri"/>
          <w:color w:val="000000"/>
          <w:kern w:val="2"/>
          <w:sz w:val="22"/>
          <w:szCs w:val="22"/>
        </w:rPr>
        <w:t>•Cost reduction analysis completed. Started turnkey print and mail service (sped up delivery, reduced production cost)</w:t>
      </w:r>
    </w:p>
    <w:p w14:paraId="42B881A5" w14:textId="77777777" w:rsidR="00536974" w:rsidRPr="00D102EC" w:rsidRDefault="00536974" w:rsidP="00536974">
      <w:pPr>
        <w:pStyle w:val="ListParagraph"/>
        <w:numPr>
          <w:ilvl w:val="0"/>
          <w:numId w:val="2"/>
        </w:numPr>
        <w:spacing w:line="276" w:lineRule="auto"/>
        <w:rPr>
          <w:sz w:val="22"/>
          <w:szCs w:val="22"/>
        </w:rPr>
      </w:pPr>
      <w:r w:rsidRPr="00D102EC">
        <w:rPr>
          <w:rFonts w:eastAsia="Calibri"/>
          <w:color w:val="000000"/>
          <w:kern w:val="2"/>
          <w:sz w:val="22"/>
          <w:szCs w:val="22"/>
        </w:rPr>
        <w:t xml:space="preserve"> •Switched from 40 weight paper to regular paper for printing</w:t>
      </w:r>
    </w:p>
    <w:p w14:paraId="57CE85A1" w14:textId="77777777" w:rsidR="00536974" w:rsidRPr="00D102EC" w:rsidRDefault="00536974" w:rsidP="00536974">
      <w:pPr>
        <w:pStyle w:val="ListParagraph"/>
        <w:spacing w:line="276" w:lineRule="auto"/>
        <w:rPr>
          <w:sz w:val="22"/>
          <w:szCs w:val="22"/>
        </w:rPr>
      </w:pPr>
    </w:p>
    <w:p w14:paraId="3B527A4C" w14:textId="77777777" w:rsidR="00536974" w:rsidRDefault="00536974" w:rsidP="00536974">
      <w:pPr>
        <w:pStyle w:val="NormalWeb"/>
        <w:spacing w:before="0" w:beforeAutospacing="0" w:after="0" w:afterAutospacing="0" w:line="276" w:lineRule="auto"/>
        <w:rPr>
          <w:rFonts w:eastAsia="Calibri"/>
          <w:b/>
          <w:bCs/>
          <w:color w:val="000000"/>
          <w:kern w:val="2"/>
          <w:sz w:val="22"/>
          <w:szCs w:val="22"/>
        </w:rPr>
      </w:pPr>
      <w:r w:rsidRPr="00D102EC">
        <w:rPr>
          <w:rFonts w:eastAsia="Calibri"/>
          <w:b/>
          <w:bCs/>
          <w:color w:val="000000"/>
          <w:kern w:val="2"/>
          <w:sz w:val="22"/>
          <w:szCs w:val="22"/>
        </w:rPr>
        <w:t>Managing Expenses:</w:t>
      </w:r>
    </w:p>
    <w:p w14:paraId="7CB9A903" w14:textId="77777777" w:rsidR="00D102EC" w:rsidRPr="00D102EC" w:rsidRDefault="00D102EC" w:rsidP="00536974">
      <w:pPr>
        <w:pStyle w:val="NormalWeb"/>
        <w:spacing w:before="0" w:beforeAutospacing="0" w:after="0" w:afterAutospacing="0" w:line="276" w:lineRule="auto"/>
        <w:rPr>
          <w:sz w:val="22"/>
          <w:szCs w:val="22"/>
        </w:rPr>
      </w:pPr>
    </w:p>
    <w:p w14:paraId="662A89E7"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 xml:space="preserve">Created Excel Spreadsheet reporting tool for </w:t>
      </w:r>
      <w:proofErr w:type="gramStart"/>
      <w:r w:rsidRPr="00D102EC">
        <w:rPr>
          <w:rFonts w:eastAsia="Calibri"/>
          <w:color w:val="000000"/>
          <w:kern w:val="2"/>
          <w:sz w:val="22"/>
          <w:szCs w:val="22"/>
        </w:rPr>
        <w:t>finances</w:t>
      </w:r>
      <w:proofErr w:type="gramEnd"/>
    </w:p>
    <w:p w14:paraId="08F94A06"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Received and posted contributions and subscriptions (January – July 15)</w:t>
      </w:r>
    </w:p>
    <w:p w14:paraId="5E997942"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 xml:space="preserve">Completed analysis for better </w:t>
      </w:r>
      <w:proofErr w:type="gramStart"/>
      <w:r w:rsidRPr="00D102EC">
        <w:rPr>
          <w:rFonts w:eastAsia="Calibri"/>
          <w:color w:val="000000"/>
          <w:kern w:val="2"/>
          <w:sz w:val="22"/>
          <w:szCs w:val="22"/>
        </w:rPr>
        <w:t>management</w:t>
      </w:r>
      <w:proofErr w:type="gramEnd"/>
    </w:p>
    <w:p w14:paraId="40CDB1D7"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 xml:space="preserve">Average total cost per month $570 (5 months) including printing and </w:t>
      </w:r>
      <w:proofErr w:type="gramStart"/>
      <w:r w:rsidRPr="00D102EC">
        <w:rPr>
          <w:rFonts w:eastAsia="Calibri"/>
          <w:color w:val="000000"/>
          <w:kern w:val="2"/>
          <w:sz w:val="22"/>
          <w:szCs w:val="22"/>
        </w:rPr>
        <w:t>mailing</w:t>
      </w:r>
      <w:proofErr w:type="gramEnd"/>
    </w:p>
    <w:p w14:paraId="2E2C6F48"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Price per issue all inclusive $1.74 print ($20.88). 1 year subscription $20 (in line)</w:t>
      </w:r>
    </w:p>
    <w:p w14:paraId="79B5DF64"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 xml:space="preserve">Price per email distribution is $12 month up to 500 email </w:t>
      </w:r>
      <w:proofErr w:type="gramStart"/>
      <w:r w:rsidRPr="00D102EC">
        <w:rPr>
          <w:rFonts w:eastAsia="Calibri"/>
          <w:color w:val="000000"/>
          <w:kern w:val="2"/>
          <w:sz w:val="22"/>
          <w:szCs w:val="22"/>
        </w:rPr>
        <w:t>addresses</w:t>
      </w:r>
      <w:proofErr w:type="gramEnd"/>
      <w:r w:rsidRPr="00D102EC">
        <w:rPr>
          <w:rFonts w:eastAsia="Calibri"/>
          <w:color w:val="000000"/>
          <w:kern w:val="2"/>
          <w:sz w:val="22"/>
          <w:szCs w:val="22"/>
        </w:rPr>
        <w:t xml:space="preserve"> </w:t>
      </w:r>
    </w:p>
    <w:p w14:paraId="5147EF0C" w14:textId="77777777" w:rsidR="00536974" w:rsidRPr="00D102EC" w:rsidRDefault="00536974" w:rsidP="00536974">
      <w:pPr>
        <w:pStyle w:val="ListParagraph"/>
        <w:numPr>
          <w:ilvl w:val="0"/>
          <w:numId w:val="3"/>
        </w:numPr>
        <w:spacing w:line="276" w:lineRule="auto"/>
        <w:rPr>
          <w:sz w:val="22"/>
          <w:szCs w:val="22"/>
        </w:rPr>
      </w:pPr>
      <w:r w:rsidRPr="00D102EC">
        <w:rPr>
          <w:rFonts w:eastAsia="Calibri"/>
          <w:color w:val="000000"/>
          <w:kern w:val="2"/>
          <w:sz w:val="22"/>
          <w:szCs w:val="22"/>
        </w:rPr>
        <w:t xml:space="preserve">Increase in individual subscriptions 2023, 2 </w:t>
      </w:r>
      <w:proofErr w:type="gramStart"/>
      <w:r w:rsidRPr="00D102EC">
        <w:rPr>
          <w:rFonts w:eastAsia="Calibri"/>
          <w:color w:val="000000"/>
          <w:kern w:val="2"/>
          <w:sz w:val="22"/>
          <w:szCs w:val="22"/>
        </w:rPr>
        <w:t>subscriptions</w:t>
      </w:r>
      <w:proofErr w:type="gramEnd"/>
    </w:p>
    <w:p w14:paraId="19E75C96" w14:textId="77777777" w:rsidR="00536974" w:rsidRPr="00D102EC" w:rsidRDefault="00536974" w:rsidP="00536974"/>
    <w:p w14:paraId="4D503DBA" w14:textId="77777777" w:rsidR="00536974" w:rsidRDefault="00536974" w:rsidP="00536974">
      <w:pPr>
        <w:pStyle w:val="NormalWeb"/>
        <w:spacing w:before="0" w:beforeAutospacing="0" w:after="0" w:afterAutospacing="0"/>
        <w:rPr>
          <w:rFonts w:eastAsia="+mn-ea"/>
          <w:b/>
          <w:bCs/>
          <w:color w:val="000000"/>
          <w:kern w:val="24"/>
          <w:sz w:val="22"/>
          <w:szCs w:val="22"/>
        </w:rPr>
      </w:pPr>
      <w:r w:rsidRPr="00D102EC">
        <w:rPr>
          <w:rFonts w:eastAsia="+mn-ea"/>
          <w:b/>
          <w:bCs/>
          <w:color w:val="000000"/>
          <w:kern w:val="24"/>
          <w:sz w:val="22"/>
          <w:szCs w:val="22"/>
        </w:rPr>
        <w:t>Funding:</w:t>
      </w:r>
    </w:p>
    <w:p w14:paraId="01502CC3" w14:textId="77777777" w:rsidR="00D102EC" w:rsidRPr="00D102EC" w:rsidRDefault="00D102EC" w:rsidP="00536974">
      <w:pPr>
        <w:pStyle w:val="NormalWeb"/>
        <w:spacing w:before="0" w:beforeAutospacing="0" w:after="0" w:afterAutospacing="0"/>
        <w:rPr>
          <w:sz w:val="22"/>
          <w:szCs w:val="22"/>
        </w:rPr>
      </w:pPr>
    </w:p>
    <w:p w14:paraId="1A5CDF31" w14:textId="77777777"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Created a spreadsheet documenting those who are currently contributing financially to El Farolito</w:t>
      </w:r>
    </w:p>
    <w:p w14:paraId="77EB0D60" w14:textId="3A46539B"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 xml:space="preserve">Thank you to those AA Groups; some with periodic large sums and those who are sending support </w:t>
      </w:r>
      <w:proofErr w:type="gramStart"/>
      <w:r w:rsidRPr="00D102EC">
        <w:rPr>
          <w:rFonts w:eastAsia="+mn-ea"/>
          <w:color w:val="000000"/>
          <w:kern w:val="24"/>
          <w:sz w:val="22"/>
          <w:szCs w:val="22"/>
        </w:rPr>
        <w:t>regularly</w:t>
      </w:r>
      <w:proofErr w:type="gramEnd"/>
    </w:p>
    <w:p w14:paraId="3AF94B06" w14:textId="77777777"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Of the 290 groups in the print database only 41 groups are currently contributing to the production and distribution of the newsletter</w:t>
      </w:r>
    </w:p>
    <w:p w14:paraId="0F6D0D05" w14:textId="3AFA9A2C"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 xml:space="preserve">Donation totals were 97 contributions for 5 </w:t>
      </w:r>
      <w:proofErr w:type="gramStart"/>
      <w:r w:rsidRPr="00D102EC">
        <w:rPr>
          <w:rFonts w:eastAsia="+mn-ea"/>
          <w:color w:val="000000"/>
          <w:kern w:val="24"/>
          <w:sz w:val="22"/>
          <w:szCs w:val="22"/>
        </w:rPr>
        <w:t>months</w:t>
      </w:r>
      <w:proofErr w:type="gramEnd"/>
    </w:p>
    <w:p w14:paraId="65993714" w14:textId="0409154D"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 xml:space="preserve">The result is that for the last 3 months the contributions have dwindled to an average </w:t>
      </w:r>
      <w:proofErr w:type="gramStart"/>
      <w:r w:rsidRPr="00D102EC">
        <w:rPr>
          <w:rFonts w:eastAsia="+mn-ea"/>
          <w:color w:val="000000"/>
          <w:kern w:val="24"/>
          <w:sz w:val="22"/>
          <w:szCs w:val="22"/>
        </w:rPr>
        <w:t>of  $</w:t>
      </w:r>
      <w:proofErr w:type="gramEnd"/>
      <w:r w:rsidRPr="00D102EC">
        <w:rPr>
          <w:rFonts w:eastAsia="+mn-ea"/>
          <w:color w:val="000000"/>
          <w:kern w:val="24"/>
          <w:sz w:val="22"/>
          <w:szCs w:val="22"/>
        </w:rPr>
        <w:t xml:space="preserve">255 a month of the $570 average needed. Elf cannot sustain print production at this </w:t>
      </w:r>
      <w:proofErr w:type="gramStart"/>
      <w:r w:rsidRPr="00D102EC">
        <w:rPr>
          <w:rFonts w:eastAsia="+mn-ea"/>
          <w:color w:val="000000"/>
          <w:kern w:val="24"/>
          <w:sz w:val="22"/>
          <w:szCs w:val="22"/>
        </w:rPr>
        <w:t>rate</w:t>
      </w:r>
      <w:proofErr w:type="gramEnd"/>
    </w:p>
    <w:p w14:paraId="41E2F84C" w14:textId="516AAA03"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 xml:space="preserve">There is a prudent reserve. I am working with the ELF committee and Officers to see how we continue to reduce expenses and increase </w:t>
      </w:r>
      <w:proofErr w:type="gramStart"/>
      <w:r w:rsidRPr="00D102EC">
        <w:rPr>
          <w:rFonts w:eastAsia="+mn-ea"/>
          <w:color w:val="000000"/>
          <w:kern w:val="24"/>
          <w:sz w:val="22"/>
          <w:szCs w:val="22"/>
        </w:rPr>
        <w:t>donations</w:t>
      </w:r>
      <w:proofErr w:type="gramEnd"/>
    </w:p>
    <w:p w14:paraId="3B5C4304" w14:textId="6B82E723" w:rsidR="00536974" w:rsidRPr="00D102EC" w:rsidRDefault="00536974" w:rsidP="00536974">
      <w:pPr>
        <w:pStyle w:val="ListParagraph"/>
        <w:numPr>
          <w:ilvl w:val="0"/>
          <w:numId w:val="4"/>
        </w:numPr>
        <w:rPr>
          <w:sz w:val="22"/>
          <w:szCs w:val="22"/>
        </w:rPr>
      </w:pPr>
      <w:r w:rsidRPr="00D102EC">
        <w:rPr>
          <w:rFonts w:eastAsia="+mn-ea"/>
          <w:color w:val="000000"/>
          <w:kern w:val="24"/>
          <w:sz w:val="22"/>
          <w:szCs w:val="22"/>
        </w:rPr>
        <w:t xml:space="preserve">Information is available if you want to know if your group is contributing to </w:t>
      </w:r>
      <w:proofErr w:type="gramStart"/>
      <w:r w:rsidRPr="00D102EC">
        <w:rPr>
          <w:rFonts w:eastAsia="+mn-ea"/>
          <w:color w:val="000000"/>
          <w:kern w:val="24"/>
          <w:sz w:val="22"/>
          <w:szCs w:val="22"/>
        </w:rPr>
        <w:t>ELF</w:t>
      </w:r>
      <w:proofErr w:type="gramEnd"/>
    </w:p>
    <w:p w14:paraId="54B2A863" w14:textId="77777777" w:rsidR="00536974" w:rsidRPr="00D102EC" w:rsidRDefault="00536974" w:rsidP="00536974">
      <w:pPr>
        <w:pStyle w:val="ListParagraph"/>
        <w:numPr>
          <w:ilvl w:val="0"/>
          <w:numId w:val="4"/>
        </w:numPr>
        <w:rPr>
          <w:sz w:val="22"/>
          <w:szCs w:val="22"/>
        </w:rPr>
      </w:pPr>
    </w:p>
    <w:p w14:paraId="5D83CE43" w14:textId="77777777" w:rsidR="00536974" w:rsidRPr="00D102EC" w:rsidRDefault="00536974" w:rsidP="00536974">
      <w:pPr>
        <w:pStyle w:val="NormalWeb"/>
        <w:spacing w:before="0" w:beforeAutospacing="0" w:after="0" w:afterAutospacing="0"/>
        <w:rPr>
          <w:sz w:val="22"/>
          <w:szCs w:val="22"/>
        </w:rPr>
      </w:pPr>
      <w:r w:rsidRPr="00D102EC">
        <w:rPr>
          <w:rFonts w:eastAsia="+mn-ea"/>
          <w:b/>
          <w:bCs/>
          <w:color w:val="000000"/>
          <w:kern w:val="24"/>
          <w:sz w:val="22"/>
          <w:szCs w:val="22"/>
        </w:rPr>
        <w:t>Conclusion:</w:t>
      </w:r>
    </w:p>
    <w:p w14:paraId="248CCA11" w14:textId="49A48A21" w:rsidR="00536974" w:rsidRPr="00D102EC" w:rsidRDefault="00536974" w:rsidP="00536974">
      <w:pPr>
        <w:pStyle w:val="NormalWeb"/>
        <w:spacing w:before="0" w:beforeAutospacing="0" w:after="0" w:afterAutospacing="0"/>
        <w:rPr>
          <w:rFonts w:eastAsia="+mn-ea"/>
          <w:color w:val="000000"/>
          <w:kern w:val="24"/>
          <w:sz w:val="22"/>
          <w:szCs w:val="22"/>
        </w:rPr>
      </w:pPr>
      <w:r w:rsidRPr="00D102EC">
        <w:rPr>
          <w:rFonts w:eastAsia="+mn-ea"/>
          <w:color w:val="000000"/>
          <w:kern w:val="24"/>
          <w:sz w:val="22"/>
          <w:szCs w:val="22"/>
        </w:rPr>
        <w:t xml:space="preserve">I thank all those who have supported and assisted me by providing </w:t>
      </w:r>
      <w:proofErr w:type="gramStart"/>
      <w:r w:rsidRPr="00D102EC">
        <w:rPr>
          <w:rFonts w:eastAsia="+mn-ea"/>
          <w:color w:val="000000"/>
          <w:kern w:val="24"/>
          <w:sz w:val="22"/>
          <w:szCs w:val="22"/>
        </w:rPr>
        <w:t>direction</w:t>
      </w:r>
      <w:proofErr w:type="gramEnd"/>
      <w:r w:rsidRPr="00D102EC">
        <w:rPr>
          <w:rFonts w:eastAsia="+mn-ea"/>
          <w:color w:val="000000"/>
          <w:kern w:val="24"/>
          <w:sz w:val="22"/>
          <w:szCs w:val="22"/>
        </w:rPr>
        <w:t xml:space="preserve"> and in helping me to produce a quality El Farolito Newsletter.  Finally, I want to remind contributors that one way to manage expenses is to make sure that articles are limited to 300 words or less. It is my hope that through the awareness of the current financial situation that Groups will step up to supporting this vital means of Area 46 communication. Any questions see me or send an email at </w:t>
      </w:r>
      <w:hyperlink r:id="rId5" w:history="1">
        <w:r w:rsidRPr="00D102EC">
          <w:rPr>
            <w:rStyle w:val="Hyperlink"/>
            <w:rFonts w:eastAsia="+mn-ea"/>
            <w:color w:val="000000"/>
            <w:kern w:val="24"/>
            <w:sz w:val="22"/>
            <w:szCs w:val="22"/>
          </w:rPr>
          <w:t>Elfarolito@NM-AA.org</w:t>
        </w:r>
      </w:hyperlink>
      <w:r w:rsidRPr="00D102EC">
        <w:rPr>
          <w:rFonts w:eastAsia="+mn-ea"/>
          <w:color w:val="000000"/>
          <w:kern w:val="24"/>
          <w:sz w:val="22"/>
          <w:szCs w:val="22"/>
        </w:rPr>
        <w:t xml:space="preserve"> </w:t>
      </w:r>
    </w:p>
    <w:p w14:paraId="4C60BB18" w14:textId="77777777" w:rsidR="00536974" w:rsidRPr="00D102EC" w:rsidRDefault="00536974" w:rsidP="00536974">
      <w:pPr>
        <w:pStyle w:val="NormalWeb"/>
        <w:spacing w:before="0" w:beforeAutospacing="0" w:after="0" w:afterAutospacing="0"/>
        <w:rPr>
          <w:sz w:val="22"/>
          <w:szCs w:val="22"/>
        </w:rPr>
      </w:pPr>
    </w:p>
    <w:p w14:paraId="4830ACF7" w14:textId="77777777" w:rsidR="00536974" w:rsidRDefault="00536974" w:rsidP="00536974">
      <w:pPr>
        <w:pStyle w:val="NormalWeb"/>
        <w:spacing w:before="0" w:beforeAutospacing="0" w:after="0" w:afterAutospacing="0"/>
        <w:rPr>
          <w:rFonts w:eastAsia="+mn-ea"/>
          <w:color w:val="000000"/>
          <w:kern w:val="24"/>
          <w:sz w:val="22"/>
          <w:szCs w:val="22"/>
        </w:rPr>
      </w:pPr>
      <w:r w:rsidRPr="00D102EC">
        <w:rPr>
          <w:rFonts w:eastAsia="+mn-ea"/>
          <w:color w:val="000000"/>
          <w:kern w:val="24"/>
          <w:sz w:val="22"/>
          <w:szCs w:val="22"/>
        </w:rPr>
        <w:t xml:space="preserve">Respectfully Submitted, </w:t>
      </w:r>
    </w:p>
    <w:p w14:paraId="79CF07CA" w14:textId="77777777" w:rsidR="00D102EC" w:rsidRPr="00D102EC" w:rsidRDefault="00D102EC" w:rsidP="00536974">
      <w:pPr>
        <w:pStyle w:val="NormalWeb"/>
        <w:spacing w:before="0" w:beforeAutospacing="0" w:after="0" w:afterAutospacing="0"/>
        <w:rPr>
          <w:sz w:val="22"/>
          <w:szCs w:val="22"/>
        </w:rPr>
      </w:pPr>
    </w:p>
    <w:p w14:paraId="0E6861D1" w14:textId="77777777" w:rsidR="00536974" w:rsidRPr="00D102EC" w:rsidRDefault="00536974" w:rsidP="00536974">
      <w:pPr>
        <w:pStyle w:val="NormalWeb"/>
        <w:spacing w:before="0" w:beforeAutospacing="0" w:after="0" w:afterAutospacing="0"/>
        <w:rPr>
          <w:sz w:val="22"/>
          <w:szCs w:val="22"/>
        </w:rPr>
      </w:pPr>
      <w:r w:rsidRPr="00D102EC">
        <w:rPr>
          <w:rFonts w:eastAsia="+mn-ea"/>
          <w:color w:val="000000"/>
          <w:kern w:val="24"/>
          <w:sz w:val="22"/>
          <w:szCs w:val="22"/>
        </w:rPr>
        <w:t>Candy R., Editor,</w:t>
      </w:r>
    </w:p>
    <w:p w14:paraId="0A474FFE" w14:textId="7BD1D6A1" w:rsidR="007332D5" w:rsidRPr="00D102EC" w:rsidRDefault="00536974" w:rsidP="00D102EC">
      <w:pPr>
        <w:pStyle w:val="NormalWeb"/>
        <w:spacing w:before="0" w:beforeAutospacing="0" w:after="0" w:afterAutospacing="0"/>
        <w:rPr>
          <w:sz w:val="22"/>
          <w:szCs w:val="22"/>
        </w:rPr>
      </w:pPr>
      <w:r w:rsidRPr="00D102EC">
        <w:rPr>
          <w:rFonts w:eastAsia="+mn-ea"/>
          <w:color w:val="000000"/>
          <w:kern w:val="24"/>
          <w:sz w:val="22"/>
          <w:szCs w:val="22"/>
        </w:rPr>
        <w:t>El Farolito Newsletter</w:t>
      </w:r>
    </w:p>
    <w:sectPr w:rsidR="007332D5" w:rsidRPr="00D102EC" w:rsidSect="00536974">
      <w:pgSz w:w="12240" w:h="15840"/>
      <w:pgMar w:top="245" w:right="245"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5CA"/>
    <w:multiLevelType w:val="hybridMultilevel"/>
    <w:tmpl w:val="7A02134E"/>
    <w:lvl w:ilvl="0" w:tplc="1EB20BEA">
      <w:start w:val="1"/>
      <w:numFmt w:val="bullet"/>
      <w:lvlText w:val=""/>
      <w:lvlJc w:val="left"/>
      <w:pPr>
        <w:tabs>
          <w:tab w:val="num" w:pos="720"/>
        </w:tabs>
        <w:ind w:left="720" w:hanging="360"/>
      </w:pPr>
      <w:rPr>
        <w:rFonts w:ascii="Wingdings" w:hAnsi="Wingdings" w:hint="default"/>
      </w:rPr>
    </w:lvl>
    <w:lvl w:ilvl="1" w:tplc="94BC9C7C" w:tentative="1">
      <w:start w:val="1"/>
      <w:numFmt w:val="bullet"/>
      <w:lvlText w:val=""/>
      <w:lvlJc w:val="left"/>
      <w:pPr>
        <w:tabs>
          <w:tab w:val="num" w:pos="1440"/>
        </w:tabs>
        <w:ind w:left="1440" w:hanging="360"/>
      </w:pPr>
      <w:rPr>
        <w:rFonts w:ascii="Wingdings" w:hAnsi="Wingdings" w:hint="default"/>
      </w:rPr>
    </w:lvl>
    <w:lvl w:ilvl="2" w:tplc="DA1281B0" w:tentative="1">
      <w:start w:val="1"/>
      <w:numFmt w:val="bullet"/>
      <w:lvlText w:val=""/>
      <w:lvlJc w:val="left"/>
      <w:pPr>
        <w:tabs>
          <w:tab w:val="num" w:pos="2160"/>
        </w:tabs>
        <w:ind w:left="2160" w:hanging="360"/>
      </w:pPr>
      <w:rPr>
        <w:rFonts w:ascii="Wingdings" w:hAnsi="Wingdings" w:hint="default"/>
      </w:rPr>
    </w:lvl>
    <w:lvl w:ilvl="3" w:tplc="D25000E2" w:tentative="1">
      <w:start w:val="1"/>
      <w:numFmt w:val="bullet"/>
      <w:lvlText w:val=""/>
      <w:lvlJc w:val="left"/>
      <w:pPr>
        <w:tabs>
          <w:tab w:val="num" w:pos="2880"/>
        </w:tabs>
        <w:ind w:left="2880" w:hanging="360"/>
      </w:pPr>
      <w:rPr>
        <w:rFonts w:ascii="Wingdings" w:hAnsi="Wingdings" w:hint="default"/>
      </w:rPr>
    </w:lvl>
    <w:lvl w:ilvl="4" w:tplc="1EB44CC6" w:tentative="1">
      <w:start w:val="1"/>
      <w:numFmt w:val="bullet"/>
      <w:lvlText w:val=""/>
      <w:lvlJc w:val="left"/>
      <w:pPr>
        <w:tabs>
          <w:tab w:val="num" w:pos="3600"/>
        </w:tabs>
        <w:ind w:left="3600" w:hanging="360"/>
      </w:pPr>
      <w:rPr>
        <w:rFonts w:ascii="Wingdings" w:hAnsi="Wingdings" w:hint="default"/>
      </w:rPr>
    </w:lvl>
    <w:lvl w:ilvl="5" w:tplc="9B4C4730" w:tentative="1">
      <w:start w:val="1"/>
      <w:numFmt w:val="bullet"/>
      <w:lvlText w:val=""/>
      <w:lvlJc w:val="left"/>
      <w:pPr>
        <w:tabs>
          <w:tab w:val="num" w:pos="4320"/>
        </w:tabs>
        <w:ind w:left="4320" w:hanging="360"/>
      </w:pPr>
      <w:rPr>
        <w:rFonts w:ascii="Wingdings" w:hAnsi="Wingdings" w:hint="default"/>
      </w:rPr>
    </w:lvl>
    <w:lvl w:ilvl="6" w:tplc="69E4D9D2" w:tentative="1">
      <w:start w:val="1"/>
      <w:numFmt w:val="bullet"/>
      <w:lvlText w:val=""/>
      <w:lvlJc w:val="left"/>
      <w:pPr>
        <w:tabs>
          <w:tab w:val="num" w:pos="5040"/>
        </w:tabs>
        <w:ind w:left="5040" w:hanging="360"/>
      </w:pPr>
      <w:rPr>
        <w:rFonts w:ascii="Wingdings" w:hAnsi="Wingdings" w:hint="default"/>
      </w:rPr>
    </w:lvl>
    <w:lvl w:ilvl="7" w:tplc="03CC17B8" w:tentative="1">
      <w:start w:val="1"/>
      <w:numFmt w:val="bullet"/>
      <w:lvlText w:val=""/>
      <w:lvlJc w:val="left"/>
      <w:pPr>
        <w:tabs>
          <w:tab w:val="num" w:pos="5760"/>
        </w:tabs>
        <w:ind w:left="5760" w:hanging="360"/>
      </w:pPr>
      <w:rPr>
        <w:rFonts w:ascii="Wingdings" w:hAnsi="Wingdings" w:hint="default"/>
      </w:rPr>
    </w:lvl>
    <w:lvl w:ilvl="8" w:tplc="37B6A0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23A2D"/>
    <w:multiLevelType w:val="hybridMultilevel"/>
    <w:tmpl w:val="FFDE7E1E"/>
    <w:lvl w:ilvl="0" w:tplc="DBDAF902">
      <w:start w:val="1"/>
      <w:numFmt w:val="bullet"/>
      <w:lvlText w:val=""/>
      <w:lvlJc w:val="left"/>
      <w:pPr>
        <w:tabs>
          <w:tab w:val="num" w:pos="720"/>
        </w:tabs>
        <w:ind w:left="720" w:hanging="360"/>
      </w:pPr>
      <w:rPr>
        <w:rFonts w:ascii="Wingdings" w:hAnsi="Wingdings" w:hint="default"/>
      </w:rPr>
    </w:lvl>
    <w:lvl w:ilvl="1" w:tplc="61322522" w:tentative="1">
      <w:start w:val="1"/>
      <w:numFmt w:val="bullet"/>
      <w:lvlText w:val=""/>
      <w:lvlJc w:val="left"/>
      <w:pPr>
        <w:tabs>
          <w:tab w:val="num" w:pos="1440"/>
        </w:tabs>
        <w:ind w:left="1440" w:hanging="360"/>
      </w:pPr>
      <w:rPr>
        <w:rFonts w:ascii="Wingdings" w:hAnsi="Wingdings" w:hint="default"/>
      </w:rPr>
    </w:lvl>
    <w:lvl w:ilvl="2" w:tplc="E1C8353A" w:tentative="1">
      <w:start w:val="1"/>
      <w:numFmt w:val="bullet"/>
      <w:lvlText w:val=""/>
      <w:lvlJc w:val="left"/>
      <w:pPr>
        <w:tabs>
          <w:tab w:val="num" w:pos="2160"/>
        </w:tabs>
        <w:ind w:left="2160" w:hanging="360"/>
      </w:pPr>
      <w:rPr>
        <w:rFonts w:ascii="Wingdings" w:hAnsi="Wingdings" w:hint="default"/>
      </w:rPr>
    </w:lvl>
    <w:lvl w:ilvl="3" w:tplc="53429810" w:tentative="1">
      <w:start w:val="1"/>
      <w:numFmt w:val="bullet"/>
      <w:lvlText w:val=""/>
      <w:lvlJc w:val="left"/>
      <w:pPr>
        <w:tabs>
          <w:tab w:val="num" w:pos="2880"/>
        </w:tabs>
        <w:ind w:left="2880" w:hanging="360"/>
      </w:pPr>
      <w:rPr>
        <w:rFonts w:ascii="Wingdings" w:hAnsi="Wingdings" w:hint="default"/>
      </w:rPr>
    </w:lvl>
    <w:lvl w:ilvl="4" w:tplc="23D86EB2" w:tentative="1">
      <w:start w:val="1"/>
      <w:numFmt w:val="bullet"/>
      <w:lvlText w:val=""/>
      <w:lvlJc w:val="left"/>
      <w:pPr>
        <w:tabs>
          <w:tab w:val="num" w:pos="3600"/>
        </w:tabs>
        <w:ind w:left="3600" w:hanging="360"/>
      </w:pPr>
      <w:rPr>
        <w:rFonts w:ascii="Wingdings" w:hAnsi="Wingdings" w:hint="default"/>
      </w:rPr>
    </w:lvl>
    <w:lvl w:ilvl="5" w:tplc="321A9E02" w:tentative="1">
      <w:start w:val="1"/>
      <w:numFmt w:val="bullet"/>
      <w:lvlText w:val=""/>
      <w:lvlJc w:val="left"/>
      <w:pPr>
        <w:tabs>
          <w:tab w:val="num" w:pos="4320"/>
        </w:tabs>
        <w:ind w:left="4320" w:hanging="360"/>
      </w:pPr>
      <w:rPr>
        <w:rFonts w:ascii="Wingdings" w:hAnsi="Wingdings" w:hint="default"/>
      </w:rPr>
    </w:lvl>
    <w:lvl w:ilvl="6" w:tplc="64D488EA" w:tentative="1">
      <w:start w:val="1"/>
      <w:numFmt w:val="bullet"/>
      <w:lvlText w:val=""/>
      <w:lvlJc w:val="left"/>
      <w:pPr>
        <w:tabs>
          <w:tab w:val="num" w:pos="5040"/>
        </w:tabs>
        <w:ind w:left="5040" w:hanging="360"/>
      </w:pPr>
      <w:rPr>
        <w:rFonts w:ascii="Wingdings" w:hAnsi="Wingdings" w:hint="default"/>
      </w:rPr>
    </w:lvl>
    <w:lvl w:ilvl="7" w:tplc="EDA0B604" w:tentative="1">
      <w:start w:val="1"/>
      <w:numFmt w:val="bullet"/>
      <w:lvlText w:val=""/>
      <w:lvlJc w:val="left"/>
      <w:pPr>
        <w:tabs>
          <w:tab w:val="num" w:pos="5760"/>
        </w:tabs>
        <w:ind w:left="5760" w:hanging="360"/>
      </w:pPr>
      <w:rPr>
        <w:rFonts w:ascii="Wingdings" w:hAnsi="Wingdings" w:hint="default"/>
      </w:rPr>
    </w:lvl>
    <w:lvl w:ilvl="8" w:tplc="3A5AD9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3E54A7"/>
    <w:multiLevelType w:val="hybridMultilevel"/>
    <w:tmpl w:val="A020749C"/>
    <w:lvl w:ilvl="0" w:tplc="DDFCD170">
      <w:start w:val="1"/>
      <w:numFmt w:val="bullet"/>
      <w:lvlText w:val=""/>
      <w:lvlJc w:val="left"/>
      <w:pPr>
        <w:tabs>
          <w:tab w:val="num" w:pos="720"/>
        </w:tabs>
        <w:ind w:left="720" w:hanging="360"/>
      </w:pPr>
      <w:rPr>
        <w:rFonts w:ascii="Wingdings" w:hAnsi="Wingdings" w:hint="default"/>
      </w:rPr>
    </w:lvl>
    <w:lvl w:ilvl="1" w:tplc="65C0E4AE" w:tentative="1">
      <w:start w:val="1"/>
      <w:numFmt w:val="bullet"/>
      <w:lvlText w:val=""/>
      <w:lvlJc w:val="left"/>
      <w:pPr>
        <w:tabs>
          <w:tab w:val="num" w:pos="1440"/>
        </w:tabs>
        <w:ind w:left="1440" w:hanging="360"/>
      </w:pPr>
      <w:rPr>
        <w:rFonts w:ascii="Wingdings" w:hAnsi="Wingdings" w:hint="default"/>
      </w:rPr>
    </w:lvl>
    <w:lvl w:ilvl="2" w:tplc="AAC6F7E0" w:tentative="1">
      <w:start w:val="1"/>
      <w:numFmt w:val="bullet"/>
      <w:lvlText w:val=""/>
      <w:lvlJc w:val="left"/>
      <w:pPr>
        <w:tabs>
          <w:tab w:val="num" w:pos="2160"/>
        </w:tabs>
        <w:ind w:left="2160" w:hanging="360"/>
      </w:pPr>
      <w:rPr>
        <w:rFonts w:ascii="Wingdings" w:hAnsi="Wingdings" w:hint="default"/>
      </w:rPr>
    </w:lvl>
    <w:lvl w:ilvl="3" w:tplc="12B03238" w:tentative="1">
      <w:start w:val="1"/>
      <w:numFmt w:val="bullet"/>
      <w:lvlText w:val=""/>
      <w:lvlJc w:val="left"/>
      <w:pPr>
        <w:tabs>
          <w:tab w:val="num" w:pos="2880"/>
        </w:tabs>
        <w:ind w:left="2880" w:hanging="360"/>
      </w:pPr>
      <w:rPr>
        <w:rFonts w:ascii="Wingdings" w:hAnsi="Wingdings" w:hint="default"/>
      </w:rPr>
    </w:lvl>
    <w:lvl w:ilvl="4" w:tplc="0BE48F12" w:tentative="1">
      <w:start w:val="1"/>
      <w:numFmt w:val="bullet"/>
      <w:lvlText w:val=""/>
      <w:lvlJc w:val="left"/>
      <w:pPr>
        <w:tabs>
          <w:tab w:val="num" w:pos="3600"/>
        </w:tabs>
        <w:ind w:left="3600" w:hanging="360"/>
      </w:pPr>
      <w:rPr>
        <w:rFonts w:ascii="Wingdings" w:hAnsi="Wingdings" w:hint="default"/>
      </w:rPr>
    </w:lvl>
    <w:lvl w:ilvl="5" w:tplc="2488FD62" w:tentative="1">
      <w:start w:val="1"/>
      <w:numFmt w:val="bullet"/>
      <w:lvlText w:val=""/>
      <w:lvlJc w:val="left"/>
      <w:pPr>
        <w:tabs>
          <w:tab w:val="num" w:pos="4320"/>
        </w:tabs>
        <w:ind w:left="4320" w:hanging="360"/>
      </w:pPr>
      <w:rPr>
        <w:rFonts w:ascii="Wingdings" w:hAnsi="Wingdings" w:hint="default"/>
      </w:rPr>
    </w:lvl>
    <w:lvl w:ilvl="6" w:tplc="4A308EE4" w:tentative="1">
      <w:start w:val="1"/>
      <w:numFmt w:val="bullet"/>
      <w:lvlText w:val=""/>
      <w:lvlJc w:val="left"/>
      <w:pPr>
        <w:tabs>
          <w:tab w:val="num" w:pos="5040"/>
        </w:tabs>
        <w:ind w:left="5040" w:hanging="360"/>
      </w:pPr>
      <w:rPr>
        <w:rFonts w:ascii="Wingdings" w:hAnsi="Wingdings" w:hint="default"/>
      </w:rPr>
    </w:lvl>
    <w:lvl w:ilvl="7" w:tplc="4B08F95C" w:tentative="1">
      <w:start w:val="1"/>
      <w:numFmt w:val="bullet"/>
      <w:lvlText w:val=""/>
      <w:lvlJc w:val="left"/>
      <w:pPr>
        <w:tabs>
          <w:tab w:val="num" w:pos="5760"/>
        </w:tabs>
        <w:ind w:left="5760" w:hanging="360"/>
      </w:pPr>
      <w:rPr>
        <w:rFonts w:ascii="Wingdings" w:hAnsi="Wingdings" w:hint="default"/>
      </w:rPr>
    </w:lvl>
    <w:lvl w:ilvl="8" w:tplc="C67657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854486"/>
    <w:multiLevelType w:val="hybridMultilevel"/>
    <w:tmpl w:val="21AE86C0"/>
    <w:lvl w:ilvl="0" w:tplc="12E67A0A">
      <w:start w:val="1"/>
      <w:numFmt w:val="bullet"/>
      <w:lvlText w:val=""/>
      <w:lvlJc w:val="left"/>
      <w:pPr>
        <w:tabs>
          <w:tab w:val="num" w:pos="720"/>
        </w:tabs>
        <w:ind w:left="720" w:hanging="360"/>
      </w:pPr>
      <w:rPr>
        <w:rFonts w:ascii="Wingdings" w:hAnsi="Wingdings" w:hint="default"/>
      </w:rPr>
    </w:lvl>
    <w:lvl w:ilvl="1" w:tplc="5EEACC92" w:tentative="1">
      <w:start w:val="1"/>
      <w:numFmt w:val="bullet"/>
      <w:lvlText w:val=""/>
      <w:lvlJc w:val="left"/>
      <w:pPr>
        <w:tabs>
          <w:tab w:val="num" w:pos="1440"/>
        </w:tabs>
        <w:ind w:left="1440" w:hanging="360"/>
      </w:pPr>
      <w:rPr>
        <w:rFonts w:ascii="Wingdings" w:hAnsi="Wingdings" w:hint="default"/>
      </w:rPr>
    </w:lvl>
    <w:lvl w:ilvl="2" w:tplc="ACA0FE2A" w:tentative="1">
      <w:start w:val="1"/>
      <w:numFmt w:val="bullet"/>
      <w:lvlText w:val=""/>
      <w:lvlJc w:val="left"/>
      <w:pPr>
        <w:tabs>
          <w:tab w:val="num" w:pos="2160"/>
        </w:tabs>
        <w:ind w:left="2160" w:hanging="360"/>
      </w:pPr>
      <w:rPr>
        <w:rFonts w:ascii="Wingdings" w:hAnsi="Wingdings" w:hint="default"/>
      </w:rPr>
    </w:lvl>
    <w:lvl w:ilvl="3" w:tplc="50DC96B0" w:tentative="1">
      <w:start w:val="1"/>
      <w:numFmt w:val="bullet"/>
      <w:lvlText w:val=""/>
      <w:lvlJc w:val="left"/>
      <w:pPr>
        <w:tabs>
          <w:tab w:val="num" w:pos="2880"/>
        </w:tabs>
        <w:ind w:left="2880" w:hanging="360"/>
      </w:pPr>
      <w:rPr>
        <w:rFonts w:ascii="Wingdings" w:hAnsi="Wingdings" w:hint="default"/>
      </w:rPr>
    </w:lvl>
    <w:lvl w:ilvl="4" w:tplc="68807108" w:tentative="1">
      <w:start w:val="1"/>
      <w:numFmt w:val="bullet"/>
      <w:lvlText w:val=""/>
      <w:lvlJc w:val="left"/>
      <w:pPr>
        <w:tabs>
          <w:tab w:val="num" w:pos="3600"/>
        </w:tabs>
        <w:ind w:left="3600" w:hanging="360"/>
      </w:pPr>
      <w:rPr>
        <w:rFonts w:ascii="Wingdings" w:hAnsi="Wingdings" w:hint="default"/>
      </w:rPr>
    </w:lvl>
    <w:lvl w:ilvl="5" w:tplc="99887EA6" w:tentative="1">
      <w:start w:val="1"/>
      <w:numFmt w:val="bullet"/>
      <w:lvlText w:val=""/>
      <w:lvlJc w:val="left"/>
      <w:pPr>
        <w:tabs>
          <w:tab w:val="num" w:pos="4320"/>
        </w:tabs>
        <w:ind w:left="4320" w:hanging="360"/>
      </w:pPr>
      <w:rPr>
        <w:rFonts w:ascii="Wingdings" w:hAnsi="Wingdings" w:hint="default"/>
      </w:rPr>
    </w:lvl>
    <w:lvl w:ilvl="6" w:tplc="05C82B48" w:tentative="1">
      <w:start w:val="1"/>
      <w:numFmt w:val="bullet"/>
      <w:lvlText w:val=""/>
      <w:lvlJc w:val="left"/>
      <w:pPr>
        <w:tabs>
          <w:tab w:val="num" w:pos="5040"/>
        </w:tabs>
        <w:ind w:left="5040" w:hanging="360"/>
      </w:pPr>
      <w:rPr>
        <w:rFonts w:ascii="Wingdings" w:hAnsi="Wingdings" w:hint="default"/>
      </w:rPr>
    </w:lvl>
    <w:lvl w:ilvl="7" w:tplc="BCFC9FBA" w:tentative="1">
      <w:start w:val="1"/>
      <w:numFmt w:val="bullet"/>
      <w:lvlText w:val=""/>
      <w:lvlJc w:val="left"/>
      <w:pPr>
        <w:tabs>
          <w:tab w:val="num" w:pos="5760"/>
        </w:tabs>
        <w:ind w:left="5760" w:hanging="360"/>
      </w:pPr>
      <w:rPr>
        <w:rFonts w:ascii="Wingdings" w:hAnsi="Wingdings" w:hint="default"/>
      </w:rPr>
    </w:lvl>
    <w:lvl w:ilvl="8" w:tplc="09B4BA36" w:tentative="1">
      <w:start w:val="1"/>
      <w:numFmt w:val="bullet"/>
      <w:lvlText w:val=""/>
      <w:lvlJc w:val="left"/>
      <w:pPr>
        <w:tabs>
          <w:tab w:val="num" w:pos="6480"/>
        </w:tabs>
        <w:ind w:left="6480" w:hanging="360"/>
      </w:pPr>
      <w:rPr>
        <w:rFonts w:ascii="Wingdings" w:hAnsi="Wingdings" w:hint="default"/>
      </w:rPr>
    </w:lvl>
  </w:abstractNum>
  <w:num w:numId="1" w16cid:durableId="1336498426">
    <w:abstractNumId w:val="0"/>
  </w:num>
  <w:num w:numId="2" w16cid:durableId="1107311102">
    <w:abstractNumId w:val="3"/>
  </w:num>
  <w:num w:numId="3" w16cid:durableId="31080370">
    <w:abstractNumId w:val="2"/>
  </w:num>
  <w:num w:numId="4" w16cid:durableId="1031609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74"/>
    <w:rsid w:val="00076B0A"/>
    <w:rsid w:val="00536974"/>
    <w:rsid w:val="00D102EC"/>
    <w:rsid w:val="00DD7B4E"/>
    <w:rsid w:val="00ED323A"/>
    <w:rsid w:val="00FE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A30F"/>
  <w15:chartTrackingRefBased/>
  <w15:docId w15:val="{9B95138B-73F1-4877-BA07-099831F0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36974"/>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36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263">
      <w:bodyDiv w:val="1"/>
      <w:marLeft w:val="0"/>
      <w:marRight w:val="0"/>
      <w:marTop w:val="0"/>
      <w:marBottom w:val="0"/>
      <w:divBdr>
        <w:top w:val="none" w:sz="0" w:space="0" w:color="auto"/>
        <w:left w:val="none" w:sz="0" w:space="0" w:color="auto"/>
        <w:bottom w:val="none" w:sz="0" w:space="0" w:color="auto"/>
        <w:right w:val="none" w:sz="0" w:space="0" w:color="auto"/>
      </w:divBdr>
      <w:divsChild>
        <w:div w:id="2117433842">
          <w:marLeft w:val="274"/>
          <w:marRight w:val="0"/>
          <w:marTop w:val="0"/>
          <w:marBottom w:val="0"/>
          <w:divBdr>
            <w:top w:val="none" w:sz="0" w:space="0" w:color="auto"/>
            <w:left w:val="none" w:sz="0" w:space="0" w:color="auto"/>
            <w:bottom w:val="none" w:sz="0" w:space="0" w:color="auto"/>
            <w:right w:val="none" w:sz="0" w:space="0" w:color="auto"/>
          </w:divBdr>
        </w:div>
        <w:div w:id="626663583">
          <w:marLeft w:val="274"/>
          <w:marRight w:val="0"/>
          <w:marTop w:val="0"/>
          <w:marBottom w:val="0"/>
          <w:divBdr>
            <w:top w:val="none" w:sz="0" w:space="0" w:color="auto"/>
            <w:left w:val="none" w:sz="0" w:space="0" w:color="auto"/>
            <w:bottom w:val="none" w:sz="0" w:space="0" w:color="auto"/>
            <w:right w:val="none" w:sz="0" w:space="0" w:color="auto"/>
          </w:divBdr>
        </w:div>
        <w:div w:id="329211243">
          <w:marLeft w:val="274"/>
          <w:marRight w:val="0"/>
          <w:marTop w:val="0"/>
          <w:marBottom w:val="0"/>
          <w:divBdr>
            <w:top w:val="none" w:sz="0" w:space="0" w:color="auto"/>
            <w:left w:val="none" w:sz="0" w:space="0" w:color="auto"/>
            <w:bottom w:val="none" w:sz="0" w:space="0" w:color="auto"/>
            <w:right w:val="none" w:sz="0" w:space="0" w:color="auto"/>
          </w:divBdr>
        </w:div>
        <w:div w:id="1335180610">
          <w:marLeft w:val="274"/>
          <w:marRight w:val="0"/>
          <w:marTop w:val="0"/>
          <w:marBottom w:val="0"/>
          <w:divBdr>
            <w:top w:val="none" w:sz="0" w:space="0" w:color="auto"/>
            <w:left w:val="none" w:sz="0" w:space="0" w:color="auto"/>
            <w:bottom w:val="none" w:sz="0" w:space="0" w:color="auto"/>
            <w:right w:val="none" w:sz="0" w:space="0" w:color="auto"/>
          </w:divBdr>
        </w:div>
        <w:div w:id="38938211">
          <w:marLeft w:val="274"/>
          <w:marRight w:val="0"/>
          <w:marTop w:val="0"/>
          <w:marBottom w:val="0"/>
          <w:divBdr>
            <w:top w:val="none" w:sz="0" w:space="0" w:color="auto"/>
            <w:left w:val="none" w:sz="0" w:space="0" w:color="auto"/>
            <w:bottom w:val="none" w:sz="0" w:space="0" w:color="auto"/>
            <w:right w:val="none" w:sz="0" w:space="0" w:color="auto"/>
          </w:divBdr>
        </w:div>
        <w:div w:id="1866601027">
          <w:marLeft w:val="274"/>
          <w:marRight w:val="0"/>
          <w:marTop w:val="0"/>
          <w:marBottom w:val="0"/>
          <w:divBdr>
            <w:top w:val="none" w:sz="0" w:space="0" w:color="auto"/>
            <w:left w:val="none" w:sz="0" w:space="0" w:color="auto"/>
            <w:bottom w:val="none" w:sz="0" w:space="0" w:color="auto"/>
            <w:right w:val="none" w:sz="0" w:space="0" w:color="auto"/>
          </w:divBdr>
        </w:div>
      </w:divsChild>
    </w:div>
    <w:div w:id="1486702671">
      <w:bodyDiv w:val="1"/>
      <w:marLeft w:val="0"/>
      <w:marRight w:val="0"/>
      <w:marTop w:val="0"/>
      <w:marBottom w:val="0"/>
      <w:divBdr>
        <w:top w:val="none" w:sz="0" w:space="0" w:color="auto"/>
        <w:left w:val="none" w:sz="0" w:space="0" w:color="auto"/>
        <w:bottom w:val="none" w:sz="0" w:space="0" w:color="auto"/>
        <w:right w:val="none" w:sz="0" w:space="0" w:color="auto"/>
      </w:divBdr>
      <w:divsChild>
        <w:div w:id="1538078806">
          <w:marLeft w:val="274"/>
          <w:marRight w:val="0"/>
          <w:marTop w:val="0"/>
          <w:marBottom w:val="0"/>
          <w:divBdr>
            <w:top w:val="none" w:sz="0" w:space="0" w:color="auto"/>
            <w:left w:val="none" w:sz="0" w:space="0" w:color="auto"/>
            <w:bottom w:val="none" w:sz="0" w:space="0" w:color="auto"/>
            <w:right w:val="none" w:sz="0" w:space="0" w:color="auto"/>
          </w:divBdr>
        </w:div>
        <w:div w:id="72357174">
          <w:marLeft w:val="274"/>
          <w:marRight w:val="0"/>
          <w:marTop w:val="0"/>
          <w:marBottom w:val="0"/>
          <w:divBdr>
            <w:top w:val="none" w:sz="0" w:space="0" w:color="auto"/>
            <w:left w:val="none" w:sz="0" w:space="0" w:color="auto"/>
            <w:bottom w:val="none" w:sz="0" w:space="0" w:color="auto"/>
            <w:right w:val="none" w:sz="0" w:space="0" w:color="auto"/>
          </w:divBdr>
        </w:div>
        <w:div w:id="2077967418">
          <w:marLeft w:val="274"/>
          <w:marRight w:val="0"/>
          <w:marTop w:val="0"/>
          <w:marBottom w:val="0"/>
          <w:divBdr>
            <w:top w:val="none" w:sz="0" w:space="0" w:color="auto"/>
            <w:left w:val="none" w:sz="0" w:space="0" w:color="auto"/>
            <w:bottom w:val="none" w:sz="0" w:space="0" w:color="auto"/>
            <w:right w:val="none" w:sz="0" w:space="0" w:color="auto"/>
          </w:divBdr>
        </w:div>
        <w:div w:id="1508903135">
          <w:marLeft w:val="274"/>
          <w:marRight w:val="0"/>
          <w:marTop w:val="0"/>
          <w:marBottom w:val="0"/>
          <w:divBdr>
            <w:top w:val="none" w:sz="0" w:space="0" w:color="auto"/>
            <w:left w:val="none" w:sz="0" w:space="0" w:color="auto"/>
            <w:bottom w:val="none" w:sz="0" w:space="0" w:color="auto"/>
            <w:right w:val="none" w:sz="0" w:space="0" w:color="auto"/>
          </w:divBdr>
        </w:div>
        <w:div w:id="81609493">
          <w:marLeft w:val="274"/>
          <w:marRight w:val="0"/>
          <w:marTop w:val="0"/>
          <w:marBottom w:val="0"/>
          <w:divBdr>
            <w:top w:val="none" w:sz="0" w:space="0" w:color="auto"/>
            <w:left w:val="none" w:sz="0" w:space="0" w:color="auto"/>
            <w:bottom w:val="none" w:sz="0" w:space="0" w:color="auto"/>
            <w:right w:val="none" w:sz="0" w:space="0" w:color="auto"/>
          </w:divBdr>
        </w:div>
        <w:div w:id="52315320">
          <w:marLeft w:val="274"/>
          <w:marRight w:val="0"/>
          <w:marTop w:val="0"/>
          <w:marBottom w:val="0"/>
          <w:divBdr>
            <w:top w:val="none" w:sz="0" w:space="0" w:color="auto"/>
            <w:left w:val="none" w:sz="0" w:space="0" w:color="auto"/>
            <w:bottom w:val="none" w:sz="0" w:space="0" w:color="auto"/>
            <w:right w:val="none" w:sz="0" w:space="0" w:color="auto"/>
          </w:divBdr>
        </w:div>
        <w:div w:id="1360931429">
          <w:marLeft w:val="274"/>
          <w:marRight w:val="0"/>
          <w:marTop w:val="0"/>
          <w:marBottom w:val="0"/>
          <w:divBdr>
            <w:top w:val="none" w:sz="0" w:space="0" w:color="auto"/>
            <w:left w:val="none" w:sz="0" w:space="0" w:color="auto"/>
            <w:bottom w:val="none" w:sz="0" w:space="0" w:color="auto"/>
            <w:right w:val="none" w:sz="0" w:space="0" w:color="auto"/>
          </w:divBdr>
        </w:div>
        <w:div w:id="415133625">
          <w:marLeft w:val="274"/>
          <w:marRight w:val="0"/>
          <w:marTop w:val="0"/>
          <w:marBottom w:val="0"/>
          <w:divBdr>
            <w:top w:val="none" w:sz="0" w:space="0" w:color="auto"/>
            <w:left w:val="none" w:sz="0" w:space="0" w:color="auto"/>
            <w:bottom w:val="none" w:sz="0" w:space="0" w:color="auto"/>
            <w:right w:val="none" w:sz="0" w:space="0" w:color="auto"/>
          </w:divBdr>
        </w:div>
        <w:div w:id="1458336578">
          <w:marLeft w:val="274"/>
          <w:marRight w:val="0"/>
          <w:marTop w:val="0"/>
          <w:marBottom w:val="0"/>
          <w:divBdr>
            <w:top w:val="none" w:sz="0" w:space="0" w:color="auto"/>
            <w:left w:val="none" w:sz="0" w:space="0" w:color="auto"/>
            <w:bottom w:val="none" w:sz="0" w:space="0" w:color="auto"/>
            <w:right w:val="none" w:sz="0" w:space="0" w:color="auto"/>
          </w:divBdr>
        </w:div>
        <w:div w:id="345063872">
          <w:marLeft w:val="274"/>
          <w:marRight w:val="0"/>
          <w:marTop w:val="0"/>
          <w:marBottom w:val="0"/>
          <w:divBdr>
            <w:top w:val="none" w:sz="0" w:space="0" w:color="auto"/>
            <w:left w:val="none" w:sz="0" w:space="0" w:color="auto"/>
            <w:bottom w:val="none" w:sz="0" w:space="0" w:color="auto"/>
            <w:right w:val="none" w:sz="0" w:space="0" w:color="auto"/>
          </w:divBdr>
        </w:div>
        <w:div w:id="1877741922">
          <w:marLeft w:val="274"/>
          <w:marRight w:val="0"/>
          <w:marTop w:val="0"/>
          <w:marBottom w:val="0"/>
          <w:divBdr>
            <w:top w:val="none" w:sz="0" w:space="0" w:color="auto"/>
            <w:left w:val="none" w:sz="0" w:space="0" w:color="auto"/>
            <w:bottom w:val="none" w:sz="0" w:space="0" w:color="auto"/>
            <w:right w:val="none" w:sz="0" w:space="0" w:color="auto"/>
          </w:divBdr>
        </w:div>
        <w:div w:id="44136845">
          <w:marLeft w:val="274"/>
          <w:marRight w:val="0"/>
          <w:marTop w:val="0"/>
          <w:marBottom w:val="0"/>
          <w:divBdr>
            <w:top w:val="none" w:sz="0" w:space="0" w:color="auto"/>
            <w:left w:val="none" w:sz="0" w:space="0" w:color="auto"/>
            <w:bottom w:val="none" w:sz="0" w:space="0" w:color="auto"/>
            <w:right w:val="none" w:sz="0" w:space="0" w:color="auto"/>
          </w:divBdr>
        </w:div>
        <w:div w:id="1866559313">
          <w:marLeft w:val="274"/>
          <w:marRight w:val="0"/>
          <w:marTop w:val="0"/>
          <w:marBottom w:val="0"/>
          <w:divBdr>
            <w:top w:val="none" w:sz="0" w:space="0" w:color="auto"/>
            <w:left w:val="none" w:sz="0" w:space="0" w:color="auto"/>
            <w:bottom w:val="none" w:sz="0" w:space="0" w:color="auto"/>
            <w:right w:val="none" w:sz="0" w:space="0" w:color="auto"/>
          </w:divBdr>
        </w:div>
        <w:div w:id="1606768880">
          <w:marLeft w:val="274"/>
          <w:marRight w:val="0"/>
          <w:marTop w:val="0"/>
          <w:marBottom w:val="0"/>
          <w:divBdr>
            <w:top w:val="none" w:sz="0" w:space="0" w:color="auto"/>
            <w:left w:val="none" w:sz="0" w:space="0" w:color="auto"/>
            <w:bottom w:val="none" w:sz="0" w:space="0" w:color="auto"/>
            <w:right w:val="none" w:sz="0" w:space="0" w:color="auto"/>
          </w:divBdr>
        </w:div>
        <w:div w:id="2106726427">
          <w:marLeft w:val="274"/>
          <w:marRight w:val="0"/>
          <w:marTop w:val="0"/>
          <w:marBottom w:val="0"/>
          <w:divBdr>
            <w:top w:val="none" w:sz="0" w:space="0" w:color="auto"/>
            <w:left w:val="none" w:sz="0" w:space="0" w:color="auto"/>
            <w:bottom w:val="none" w:sz="0" w:space="0" w:color="auto"/>
            <w:right w:val="none" w:sz="0" w:space="0" w:color="auto"/>
          </w:divBdr>
        </w:div>
        <w:div w:id="707411004">
          <w:marLeft w:val="274"/>
          <w:marRight w:val="0"/>
          <w:marTop w:val="0"/>
          <w:marBottom w:val="0"/>
          <w:divBdr>
            <w:top w:val="none" w:sz="0" w:space="0" w:color="auto"/>
            <w:left w:val="none" w:sz="0" w:space="0" w:color="auto"/>
            <w:bottom w:val="none" w:sz="0" w:space="0" w:color="auto"/>
            <w:right w:val="none" w:sz="0" w:space="0" w:color="auto"/>
          </w:divBdr>
        </w:div>
        <w:div w:id="763651810">
          <w:marLeft w:val="274"/>
          <w:marRight w:val="0"/>
          <w:marTop w:val="0"/>
          <w:marBottom w:val="0"/>
          <w:divBdr>
            <w:top w:val="none" w:sz="0" w:space="0" w:color="auto"/>
            <w:left w:val="none" w:sz="0" w:space="0" w:color="auto"/>
            <w:bottom w:val="none" w:sz="0" w:space="0" w:color="auto"/>
            <w:right w:val="none" w:sz="0" w:space="0" w:color="auto"/>
          </w:divBdr>
        </w:div>
        <w:div w:id="10504242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farolito@NM-A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2369</Characters>
  <Application>Microsoft Office Word</Application>
  <DocSecurity>0</DocSecurity>
  <Lines>19</Lines>
  <Paragraphs>5</Paragraphs>
  <ScaleCrop>false</ScaleCrop>
  <Company>UM-Helena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Reynolds</dc:creator>
  <cp:keywords/>
  <dc:description/>
  <cp:lastModifiedBy>Candy Reynolds</cp:lastModifiedBy>
  <cp:revision>2</cp:revision>
  <cp:lastPrinted>2023-07-29T19:49:00Z</cp:lastPrinted>
  <dcterms:created xsi:type="dcterms:W3CDTF">2023-07-28T15:10:00Z</dcterms:created>
  <dcterms:modified xsi:type="dcterms:W3CDTF">2023-07-29T19:49:00Z</dcterms:modified>
</cp:coreProperties>
</file>